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4A658" w14:textId="77777777" w:rsidR="00546766" w:rsidRDefault="00546766" w:rsidP="00546766">
      <w:pPr>
        <w:spacing w:line="480" w:lineRule="auto"/>
        <w:jc w:val="center"/>
        <w:rPr>
          <w:rFonts w:ascii="Times New Roman" w:hAnsi="Times New Roman" w:cs="Times New Roman"/>
          <w:bCs/>
          <w:sz w:val="24"/>
          <w:szCs w:val="24"/>
        </w:rPr>
      </w:pPr>
    </w:p>
    <w:p w14:paraId="094EBD92" w14:textId="77777777" w:rsidR="00546766" w:rsidRDefault="00546766" w:rsidP="00546766">
      <w:pPr>
        <w:spacing w:line="480" w:lineRule="auto"/>
        <w:jc w:val="center"/>
        <w:rPr>
          <w:rFonts w:ascii="Times New Roman" w:hAnsi="Times New Roman" w:cs="Times New Roman"/>
          <w:bCs/>
          <w:sz w:val="24"/>
          <w:szCs w:val="24"/>
        </w:rPr>
      </w:pPr>
    </w:p>
    <w:p w14:paraId="0CBBBA5A" w14:textId="77777777" w:rsidR="00546766" w:rsidRDefault="00546766" w:rsidP="00546766">
      <w:pPr>
        <w:spacing w:line="480" w:lineRule="auto"/>
        <w:jc w:val="center"/>
        <w:rPr>
          <w:rFonts w:ascii="Times New Roman" w:hAnsi="Times New Roman" w:cs="Times New Roman"/>
          <w:bCs/>
          <w:sz w:val="24"/>
          <w:szCs w:val="24"/>
        </w:rPr>
      </w:pPr>
    </w:p>
    <w:p w14:paraId="35149C28" w14:textId="4A64F21E" w:rsidR="00546766" w:rsidRDefault="00546766" w:rsidP="00546766">
      <w:pPr>
        <w:spacing w:line="480" w:lineRule="auto"/>
        <w:jc w:val="center"/>
        <w:rPr>
          <w:rFonts w:ascii="Times New Roman" w:hAnsi="Times New Roman" w:cs="Times New Roman"/>
          <w:bCs/>
          <w:sz w:val="24"/>
          <w:szCs w:val="24"/>
        </w:rPr>
      </w:pPr>
    </w:p>
    <w:p w14:paraId="1DA95805" w14:textId="04A2799B" w:rsidR="00546766" w:rsidRDefault="00546766" w:rsidP="00546766">
      <w:pPr>
        <w:spacing w:line="480" w:lineRule="auto"/>
        <w:jc w:val="center"/>
        <w:rPr>
          <w:rFonts w:ascii="Times New Roman" w:hAnsi="Times New Roman" w:cs="Times New Roman"/>
          <w:bCs/>
          <w:sz w:val="24"/>
          <w:szCs w:val="24"/>
        </w:rPr>
      </w:pPr>
    </w:p>
    <w:p w14:paraId="681FF537" w14:textId="77777777" w:rsidR="00546766" w:rsidRDefault="00546766" w:rsidP="00546766">
      <w:pPr>
        <w:spacing w:line="480" w:lineRule="auto"/>
        <w:jc w:val="center"/>
        <w:rPr>
          <w:rFonts w:ascii="Times New Roman" w:hAnsi="Times New Roman" w:cs="Times New Roman"/>
          <w:bCs/>
          <w:sz w:val="24"/>
          <w:szCs w:val="24"/>
        </w:rPr>
      </w:pPr>
    </w:p>
    <w:p w14:paraId="2AEAC11B" w14:textId="18E8C685" w:rsidR="00F441E6" w:rsidRDefault="00CE62C1" w:rsidP="00546766">
      <w:pPr>
        <w:spacing w:line="480" w:lineRule="auto"/>
        <w:jc w:val="center"/>
        <w:rPr>
          <w:rFonts w:ascii="Times New Roman" w:hAnsi="Times New Roman" w:cs="Times New Roman"/>
          <w:bCs/>
          <w:sz w:val="24"/>
          <w:szCs w:val="24"/>
        </w:rPr>
      </w:pPr>
      <w:r w:rsidRPr="00CE62C1">
        <w:rPr>
          <w:rFonts w:ascii="Times New Roman" w:hAnsi="Times New Roman" w:cs="Times New Roman"/>
          <w:bCs/>
          <w:sz w:val="24"/>
          <w:szCs w:val="24"/>
        </w:rPr>
        <w:t xml:space="preserve">Evaluating the Effectiveness of the </w:t>
      </w:r>
      <w:r w:rsidR="00F441E6" w:rsidRPr="00CE62C1">
        <w:rPr>
          <w:rFonts w:ascii="Times New Roman" w:hAnsi="Times New Roman" w:cs="Times New Roman"/>
          <w:bCs/>
          <w:sz w:val="24"/>
          <w:szCs w:val="24"/>
        </w:rPr>
        <w:t>Reward System</w:t>
      </w:r>
      <w:r w:rsidRPr="00CE62C1">
        <w:rPr>
          <w:rFonts w:ascii="Times New Roman" w:hAnsi="Times New Roman" w:cs="Times New Roman"/>
          <w:bCs/>
          <w:sz w:val="24"/>
          <w:szCs w:val="24"/>
        </w:rPr>
        <w:t>s</w:t>
      </w:r>
    </w:p>
    <w:p w14:paraId="14EC3B7B" w14:textId="6A1E65BE" w:rsidR="00CE62C1" w:rsidRDefault="00CE62C1" w:rsidP="0054676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B3228BB" w14:textId="140AAA07" w:rsidR="00CE62C1" w:rsidRDefault="00CE62C1" w:rsidP="0054676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AF9C368" w14:textId="77777777" w:rsidR="00546766" w:rsidRDefault="00546766" w:rsidP="0054676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3F6E302" w14:textId="39ECC2CB" w:rsidR="00CE62C1" w:rsidRDefault="00CE62C1" w:rsidP="00546766">
      <w:pPr>
        <w:spacing w:line="480" w:lineRule="auto"/>
        <w:jc w:val="center"/>
        <w:rPr>
          <w:rFonts w:ascii="Times New Roman" w:hAnsi="Times New Roman" w:cs="Times New Roman"/>
          <w:bCs/>
          <w:sz w:val="24"/>
          <w:szCs w:val="24"/>
        </w:rPr>
      </w:pPr>
      <w:r w:rsidRPr="00CE62C1">
        <w:rPr>
          <w:rFonts w:ascii="Times New Roman" w:hAnsi="Times New Roman" w:cs="Times New Roman"/>
          <w:bCs/>
          <w:sz w:val="24"/>
          <w:szCs w:val="24"/>
        </w:rPr>
        <w:lastRenderedPageBreak/>
        <w:t>Evaluating the Effectiveness of the Reward Systems</w:t>
      </w:r>
    </w:p>
    <w:p w14:paraId="408FE116" w14:textId="77777777" w:rsidR="00CE62C1" w:rsidRDefault="001A0F46" w:rsidP="00546766">
      <w:pPr>
        <w:spacing w:line="480" w:lineRule="auto"/>
        <w:jc w:val="center"/>
        <w:rPr>
          <w:rFonts w:ascii="Times New Roman" w:hAnsi="Times New Roman" w:cs="Times New Roman"/>
          <w:b/>
          <w:sz w:val="24"/>
          <w:szCs w:val="24"/>
        </w:rPr>
      </w:pPr>
      <w:r w:rsidRPr="00F441E6">
        <w:rPr>
          <w:rFonts w:ascii="Times New Roman" w:hAnsi="Times New Roman" w:cs="Times New Roman"/>
          <w:b/>
          <w:sz w:val="24"/>
          <w:szCs w:val="24"/>
        </w:rPr>
        <w:t>Introduction</w:t>
      </w:r>
    </w:p>
    <w:p w14:paraId="7BEF0237" w14:textId="17F346F1" w:rsidR="00CE62C1" w:rsidRDefault="00EA345B" w:rsidP="00546766">
      <w:pPr>
        <w:spacing w:line="480" w:lineRule="auto"/>
        <w:ind w:firstLine="720"/>
        <w:rPr>
          <w:rFonts w:ascii="Times New Roman" w:hAnsi="Times New Roman" w:cs="Times New Roman"/>
          <w:sz w:val="24"/>
          <w:szCs w:val="24"/>
        </w:rPr>
      </w:pPr>
      <w:r w:rsidRPr="00F441E6">
        <w:rPr>
          <w:rFonts w:ascii="Times New Roman" w:hAnsi="Times New Roman" w:cs="Times New Roman"/>
          <w:sz w:val="24"/>
          <w:szCs w:val="24"/>
        </w:rPr>
        <w:t xml:space="preserve">In competitive corporate worlds, more business owners and organization leaders are looking at improvements in quality while reducing costs. This has enumerated a correlation that has evolved from making small </w:t>
      </w:r>
      <w:r w:rsidR="002572D5">
        <w:rPr>
          <w:rFonts w:ascii="Times New Roman" w:hAnsi="Times New Roman" w:cs="Times New Roman"/>
          <w:sz w:val="24"/>
          <w:szCs w:val="24"/>
        </w:rPr>
        <w:t xml:space="preserve">the </w:t>
      </w:r>
      <w:r w:rsidRPr="00F441E6">
        <w:rPr>
          <w:rFonts w:ascii="Times New Roman" w:hAnsi="Times New Roman" w:cs="Times New Roman"/>
          <w:sz w:val="24"/>
          <w:szCs w:val="24"/>
        </w:rPr>
        <w:t>businesses’ need to get more from their employees, and in return their employees in return are looking for more out of them. This symbiotic kind of work relationship has initiated systems or strategies that reward the employees and better work results. The strategies range from variable pay, bonuses and profit</w:t>
      </w:r>
      <w:r w:rsidR="002572D5">
        <w:rPr>
          <w:rFonts w:ascii="Times New Roman" w:hAnsi="Times New Roman" w:cs="Times New Roman"/>
          <w:sz w:val="24"/>
          <w:szCs w:val="24"/>
        </w:rPr>
        <w:t>-</w:t>
      </w:r>
      <w:r w:rsidRPr="00F441E6">
        <w:rPr>
          <w:rFonts w:ascii="Times New Roman" w:hAnsi="Times New Roman" w:cs="Times New Roman"/>
          <w:sz w:val="24"/>
          <w:szCs w:val="24"/>
        </w:rPr>
        <w:t>sharing. The r</w:t>
      </w:r>
      <w:r w:rsidR="00F441E6">
        <w:rPr>
          <w:rFonts w:ascii="Times New Roman" w:hAnsi="Times New Roman" w:cs="Times New Roman"/>
          <w:sz w:val="24"/>
          <w:szCs w:val="24"/>
        </w:rPr>
        <w:t>eports have furthe</w:t>
      </w:r>
      <w:r w:rsidR="002572D5">
        <w:rPr>
          <w:rFonts w:ascii="Times New Roman" w:hAnsi="Times New Roman" w:cs="Times New Roman"/>
          <w:sz w:val="24"/>
          <w:szCs w:val="24"/>
        </w:rPr>
        <w:t>r</w:t>
      </w:r>
      <w:r w:rsidRPr="00F441E6">
        <w:rPr>
          <w:rFonts w:ascii="Times New Roman" w:hAnsi="Times New Roman" w:cs="Times New Roman"/>
          <w:sz w:val="24"/>
          <w:szCs w:val="24"/>
        </w:rPr>
        <w:t xml:space="preserve"> shown commendable contributions </w:t>
      </w:r>
      <w:r w:rsidR="001A0F46" w:rsidRPr="00F441E6">
        <w:rPr>
          <w:rFonts w:ascii="Times New Roman" w:hAnsi="Times New Roman" w:cs="Times New Roman"/>
          <w:sz w:val="24"/>
          <w:szCs w:val="24"/>
        </w:rPr>
        <w:t xml:space="preserve">impacted </w:t>
      </w:r>
      <w:r w:rsidR="002572D5">
        <w:rPr>
          <w:rFonts w:ascii="Times New Roman" w:hAnsi="Times New Roman" w:cs="Times New Roman"/>
          <w:sz w:val="24"/>
          <w:szCs w:val="24"/>
        </w:rPr>
        <w:t>by</w:t>
      </w:r>
      <w:r w:rsidRPr="00F441E6">
        <w:rPr>
          <w:rFonts w:ascii="Times New Roman" w:hAnsi="Times New Roman" w:cs="Times New Roman"/>
          <w:sz w:val="24"/>
          <w:szCs w:val="24"/>
        </w:rPr>
        <w:t xml:space="preserve"> </w:t>
      </w:r>
      <w:r w:rsidR="001A0F46" w:rsidRPr="00F441E6">
        <w:rPr>
          <w:rFonts w:ascii="Times New Roman" w:hAnsi="Times New Roman" w:cs="Times New Roman"/>
          <w:sz w:val="24"/>
          <w:szCs w:val="24"/>
        </w:rPr>
        <w:t>these strategies. These better results are precedents from effective ways of evaluating the reward systems.</w:t>
      </w:r>
    </w:p>
    <w:p w14:paraId="132F32EA" w14:textId="0D968E9B" w:rsidR="00CE62C1" w:rsidRDefault="001A0F46" w:rsidP="00546766">
      <w:pPr>
        <w:spacing w:line="480" w:lineRule="auto"/>
        <w:jc w:val="center"/>
        <w:rPr>
          <w:rFonts w:ascii="Times New Roman" w:hAnsi="Times New Roman" w:cs="Times New Roman"/>
          <w:b/>
          <w:sz w:val="24"/>
          <w:szCs w:val="24"/>
        </w:rPr>
      </w:pPr>
      <w:r w:rsidRPr="00F441E6">
        <w:rPr>
          <w:rFonts w:ascii="Times New Roman" w:hAnsi="Times New Roman" w:cs="Times New Roman"/>
          <w:b/>
          <w:sz w:val="24"/>
          <w:szCs w:val="24"/>
        </w:rPr>
        <w:t xml:space="preserve">Methods of Evaluating </w:t>
      </w:r>
      <w:r w:rsidR="002572D5">
        <w:rPr>
          <w:rFonts w:ascii="Times New Roman" w:hAnsi="Times New Roman" w:cs="Times New Roman"/>
          <w:b/>
          <w:sz w:val="24"/>
          <w:szCs w:val="24"/>
        </w:rPr>
        <w:t xml:space="preserve">the </w:t>
      </w:r>
      <w:r w:rsidRPr="00F441E6">
        <w:rPr>
          <w:rFonts w:ascii="Times New Roman" w:hAnsi="Times New Roman" w:cs="Times New Roman"/>
          <w:b/>
          <w:sz w:val="24"/>
          <w:szCs w:val="24"/>
        </w:rPr>
        <w:t xml:space="preserve">Effectiveness </w:t>
      </w:r>
      <w:r w:rsidR="002572D5">
        <w:rPr>
          <w:rFonts w:ascii="Times New Roman" w:hAnsi="Times New Roman" w:cs="Times New Roman"/>
          <w:b/>
          <w:sz w:val="24"/>
          <w:szCs w:val="24"/>
        </w:rPr>
        <w:t xml:space="preserve">of an Organization’s </w:t>
      </w:r>
      <w:r w:rsidRPr="00F441E6">
        <w:rPr>
          <w:rFonts w:ascii="Times New Roman" w:hAnsi="Times New Roman" w:cs="Times New Roman"/>
          <w:b/>
          <w:sz w:val="24"/>
          <w:szCs w:val="24"/>
        </w:rPr>
        <w:t>Reward Systems</w:t>
      </w:r>
    </w:p>
    <w:p w14:paraId="5581BF3A" w14:textId="2A6577DF" w:rsidR="00546766" w:rsidRDefault="00546766" w:rsidP="005467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w:t>
      </w:r>
      <w:r w:rsidR="001A0F46" w:rsidRPr="00F441E6">
        <w:rPr>
          <w:rFonts w:ascii="Times New Roman" w:hAnsi="Times New Roman" w:cs="Times New Roman"/>
          <w:sz w:val="24"/>
          <w:szCs w:val="24"/>
        </w:rPr>
        <w:t>ey to effective organizational reward systems lie</w:t>
      </w:r>
      <w:r>
        <w:rPr>
          <w:rFonts w:ascii="Times New Roman" w:hAnsi="Times New Roman" w:cs="Times New Roman"/>
          <w:sz w:val="24"/>
          <w:szCs w:val="24"/>
        </w:rPr>
        <w:t>s</w:t>
      </w:r>
      <w:r w:rsidR="001A0F46" w:rsidRPr="00F441E6">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001A0F46" w:rsidRPr="00F441E6">
        <w:rPr>
          <w:rFonts w:ascii="Times New Roman" w:hAnsi="Times New Roman" w:cs="Times New Roman"/>
          <w:sz w:val="24"/>
          <w:szCs w:val="24"/>
        </w:rPr>
        <w:t>d</w:t>
      </w:r>
      <w:r w:rsidR="00E94B26" w:rsidRPr="00F441E6">
        <w:rPr>
          <w:rFonts w:ascii="Times New Roman" w:hAnsi="Times New Roman" w:cs="Times New Roman"/>
          <w:sz w:val="24"/>
          <w:szCs w:val="24"/>
        </w:rPr>
        <w:t>etermination of appropriate rewards</w:t>
      </w:r>
      <w:r w:rsidR="001A0F46" w:rsidRPr="00F441E6">
        <w:rPr>
          <w:rFonts w:ascii="Times New Roman" w:hAnsi="Times New Roman" w:cs="Times New Roman"/>
          <w:sz w:val="24"/>
          <w:szCs w:val="24"/>
        </w:rPr>
        <w:t xml:space="preserve"> for that company. Considerations of the organization</w:t>
      </w:r>
      <w:r w:rsidR="002572D5">
        <w:rPr>
          <w:rFonts w:ascii="Times New Roman" w:hAnsi="Times New Roman" w:cs="Times New Roman"/>
          <w:sz w:val="24"/>
          <w:szCs w:val="24"/>
        </w:rPr>
        <w:t>’s</w:t>
      </w:r>
      <w:r w:rsidR="001A0F46" w:rsidRPr="00F441E6">
        <w:rPr>
          <w:rFonts w:ascii="Times New Roman" w:hAnsi="Times New Roman" w:cs="Times New Roman"/>
          <w:sz w:val="24"/>
          <w:szCs w:val="24"/>
        </w:rPr>
        <w:t xml:space="preserve"> economic scale can determine whether to employ the issuance of bonuses or profit</w:t>
      </w:r>
      <w:r w:rsidR="002572D5">
        <w:rPr>
          <w:rFonts w:ascii="Times New Roman" w:hAnsi="Times New Roman" w:cs="Times New Roman"/>
          <w:sz w:val="24"/>
          <w:szCs w:val="24"/>
        </w:rPr>
        <w:t>-</w:t>
      </w:r>
      <w:r w:rsidR="001A0F46" w:rsidRPr="00F441E6">
        <w:rPr>
          <w:rFonts w:ascii="Times New Roman" w:hAnsi="Times New Roman" w:cs="Times New Roman"/>
          <w:sz w:val="24"/>
          <w:szCs w:val="24"/>
        </w:rPr>
        <w:t>sharing or merit pay increase</w:t>
      </w:r>
      <w:r w:rsidR="002572D5">
        <w:rPr>
          <w:rFonts w:ascii="Times New Roman" w:hAnsi="Times New Roman" w:cs="Times New Roman"/>
          <w:sz w:val="24"/>
          <w:szCs w:val="24"/>
        </w:rPr>
        <w:t>s</w:t>
      </w:r>
      <w:r w:rsidR="001A0F46" w:rsidRPr="00F441E6">
        <w:rPr>
          <w:rFonts w:ascii="Times New Roman" w:hAnsi="Times New Roman" w:cs="Times New Roman"/>
          <w:sz w:val="24"/>
          <w:szCs w:val="24"/>
        </w:rPr>
        <w:t>. These rewards systems could sometimes only be chartered in an organization’s system</w:t>
      </w:r>
      <w:r w:rsidR="002572D5">
        <w:rPr>
          <w:rFonts w:ascii="Times New Roman" w:hAnsi="Times New Roman" w:cs="Times New Roman"/>
          <w:sz w:val="24"/>
          <w:szCs w:val="24"/>
        </w:rPr>
        <w:t>,</w:t>
      </w:r>
      <w:r w:rsidR="001A0F46" w:rsidRPr="00F441E6">
        <w:rPr>
          <w:rFonts w:ascii="Times New Roman" w:hAnsi="Times New Roman" w:cs="Times New Roman"/>
          <w:sz w:val="24"/>
          <w:szCs w:val="24"/>
        </w:rPr>
        <w:t xml:space="preserve"> but without proper implementation procedures</w:t>
      </w:r>
      <w:r w:rsidR="00384498" w:rsidRPr="00F441E6">
        <w:rPr>
          <w:rFonts w:ascii="Times New Roman" w:hAnsi="Times New Roman" w:cs="Times New Roman"/>
          <w:sz w:val="24"/>
          <w:szCs w:val="24"/>
        </w:rPr>
        <w:t xml:space="preserve"> as is put forward by Klimkiewicz &amp; Beck-Krala (2019) in their article</w:t>
      </w:r>
      <w:r w:rsidR="002572D5">
        <w:rPr>
          <w:rFonts w:ascii="Times New Roman" w:hAnsi="Times New Roman" w:cs="Times New Roman"/>
          <w:sz w:val="24"/>
          <w:szCs w:val="24"/>
        </w:rPr>
        <w:t>, they could terribly fail the organization</w:t>
      </w:r>
      <w:r w:rsidR="001A0F46" w:rsidRPr="00F441E6">
        <w:rPr>
          <w:rFonts w:ascii="Times New Roman" w:hAnsi="Times New Roman" w:cs="Times New Roman"/>
          <w:sz w:val="24"/>
          <w:szCs w:val="24"/>
        </w:rPr>
        <w:t xml:space="preserve"> It</w:t>
      </w:r>
      <w:r w:rsidR="002572D5">
        <w:rPr>
          <w:rFonts w:ascii="Times New Roman" w:hAnsi="Times New Roman" w:cs="Times New Roman"/>
          <w:sz w:val="24"/>
          <w:szCs w:val="24"/>
        </w:rPr>
        <w:t>, therefore,</w:t>
      </w:r>
      <w:r w:rsidR="001A0F46" w:rsidRPr="00F441E6">
        <w:rPr>
          <w:rFonts w:ascii="Times New Roman" w:hAnsi="Times New Roman" w:cs="Times New Roman"/>
          <w:sz w:val="24"/>
          <w:szCs w:val="24"/>
        </w:rPr>
        <w:t xml:space="preserve"> calls for evaluative measures such as employee </w:t>
      </w:r>
      <w:r w:rsidR="00E55803" w:rsidRPr="00F441E6">
        <w:rPr>
          <w:rFonts w:ascii="Times New Roman" w:hAnsi="Times New Roman" w:cs="Times New Roman"/>
          <w:sz w:val="24"/>
          <w:szCs w:val="24"/>
        </w:rPr>
        <w:t xml:space="preserve">attitudes towards his workplace to know the veracity of such reward systems.  If the percentage of over 50% of employees is not happy about their work services and rewards, then there is </w:t>
      </w:r>
      <w:r w:rsidR="002572D5">
        <w:rPr>
          <w:rFonts w:ascii="Times New Roman" w:hAnsi="Times New Roman" w:cs="Times New Roman"/>
          <w:sz w:val="24"/>
          <w:szCs w:val="24"/>
        </w:rPr>
        <w:t xml:space="preserve">a </w:t>
      </w:r>
      <w:r w:rsidR="00E55803" w:rsidRPr="00F441E6">
        <w:rPr>
          <w:rFonts w:ascii="Times New Roman" w:hAnsi="Times New Roman" w:cs="Times New Roman"/>
          <w:sz w:val="24"/>
          <w:szCs w:val="24"/>
        </w:rPr>
        <w:t>likelihood that the reward systems are pure lackadaisical and not encouraging.</w:t>
      </w:r>
    </w:p>
    <w:p w14:paraId="49326BE8" w14:textId="0D67AAB2" w:rsidR="00546766" w:rsidRDefault="00E55803" w:rsidP="00546766">
      <w:pPr>
        <w:spacing w:line="480" w:lineRule="auto"/>
        <w:ind w:firstLine="720"/>
        <w:rPr>
          <w:rFonts w:ascii="Times New Roman" w:hAnsi="Times New Roman" w:cs="Times New Roman"/>
          <w:sz w:val="24"/>
          <w:szCs w:val="24"/>
        </w:rPr>
      </w:pPr>
      <w:r w:rsidRPr="00F441E6">
        <w:rPr>
          <w:rFonts w:ascii="Times New Roman" w:hAnsi="Times New Roman" w:cs="Times New Roman"/>
          <w:sz w:val="24"/>
          <w:szCs w:val="24"/>
        </w:rPr>
        <w:lastRenderedPageBreak/>
        <w:t>Analysis of pay market position is instrumental in evaluating reward systems in an organization</w:t>
      </w:r>
      <w:r w:rsidR="00F441E6" w:rsidRPr="00F441E6">
        <w:rPr>
          <w:rFonts w:ascii="Times New Roman" w:hAnsi="Times New Roman" w:cs="Times New Roman"/>
          <w:sz w:val="24"/>
          <w:szCs w:val="24"/>
        </w:rPr>
        <w:t xml:space="preserve"> (Moynihan, Baekgaard &amp; Jakobsen 2019)</w:t>
      </w:r>
      <w:r w:rsidRPr="00F441E6">
        <w:rPr>
          <w:rFonts w:ascii="Times New Roman" w:hAnsi="Times New Roman" w:cs="Times New Roman"/>
          <w:sz w:val="24"/>
          <w:szCs w:val="24"/>
        </w:rPr>
        <w:t xml:space="preserve">. Taking a standardly medium and well to do organization to benchmark its rewards with other significant corporations can ascertain whether or not an organization is doing and dealing the right way in terms of its reward system. This is also equivalent to the staff turnover in the organization concerned. </w:t>
      </w:r>
      <w:r w:rsidR="00384498" w:rsidRPr="00F441E6">
        <w:rPr>
          <w:rFonts w:ascii="Times New Roman" w:hAnsi="Times New Roman" w:cs="Times New Roman"/>
          <w:sz w:val="24"/>
          <w:szCs w:val="24"/>
        </w:rPr>
        <w:t xml:space="preserve">Reports of </w:t>
      </w:r>
      <w:r w:rsidR="002572D5">
        <w:rPr>
          <w:rFonts w:ascii="Times New Roman" w:hAnsi="Times New Roman" w:cs="Times New Roman"/>
          <w:sz w:val="24"/>
          <w:szCs w:val="24"/>
        </w:rPr>
        <w:t xml:space="preserve">the </w:t>
      </w:r>
      <w:r w:rsidR="00384498" w:rsidRPr="00F441E6">
        <w:rPr>
          <w:rFonts w:ascii="Times New Roman" w:hAnsi="Times New Roman" w:cs="Times New Roman"/>
          <w:sz w:val="24"/>
          <w:szCs w:val="24"/>
        </w:rPr>
        <w:t>new opening and frequent positions to be filled are additional indicators that the organization</w:t>
      </w:r>
      <w:r w:rsidR="002572D5">
        <w:rPr>
          <w:rFonts w:ascii="Times New Roman" w:hAnsi="Times New Roman" w:cs="Times New Roman"/>
          <w:sz w:val="24"/>
          <w:szCs w:val="24"/>
        </w:rPr>
        <w:t>’s</w:t>
      </w:r>
      <w:r w:rsidR="00384498" w:rsidRPr="00F441E6">
        <w:rPr>
          <w:rFonts w:ascii="Times New Roman" w:hAnsi="Times New Roman" w:cs="Times New Roman"/>
          <w:sz w:val="24"/>
          <w:szCs w:val="24"/>
        </w:rPr>
        <w:t xml:space="preserve"> reward system could be flawed and need reevaluations as with its goals</w:t>
      </w:r>
      <w:r w:rsidR="002572D5">
        <w:rPr>
          <w:rFonts w:ascii="Times New Roman" w:hAnsi="Times New Roman" w:cs="Times New Roman"/>
          <w:sz w:val="24"/>
          <w:szCs w:val="24"/>
        </w:rPr>
        <w:t xml:space="preserve"> (</w:t>
      </w:r>
      <w:r w:rsidR="002572D5" w:rsidRPr="00F441E6">
        <w:rPr>
          <w:rFonts w:ascii="Times New Roman" w:hAnsi="Times New Roman" w:cs="Times New Roman"/>
          <w:sz w:val="24"/>
          <w:szCs w:val="24"/>
        </w:rPr>
        <w:t>Coccia</w:t>
      </w:r>
      <w:r w:rsidR="00384498" w:rsidRPr="00F441E6">
        <w:rPr>
          <w:rFonts w:ascii="Times New Roman" w:hAnsi="Times New Roman" w:cs="Times New Roman"/>
          <w:sz w:val="24"/>
          <w:szCs w:val="24"/>
        </w:rPr>
        <w:t xml:space="preserve"> &amp; Igor</w:t>
      </w:r>
      <w:r w:rsidR="002572D5">
        <w:rPr>
          <w:rFonts w:ascii="Times New Roman" w:hAnsi="Times New Roman" w:cs="Times New Roman"/>
          <w:sz w:val="24"/>
          <w:szCs w:val="24"/>
        </w:rPr>
        <w:t xml:space="preserve">, </w:t>
      </w:r>
      <w:r w:rsidR="00384498" w:rsidRPr="00F441E6">
        <w:rPr>
          <w:rFonts w:ascii="Times New Roman" w:hAnsi="Times New Roman" w:cs="Times New Roman"/>
          <w:sz w:val="24"/>
          <w:szCs w:val="24"/>
        </w:rPr>
        <w:t>2018).</w:t>
      </w:r>
    </w:p>
    <w:p w14:paraId="60E2FD82" w14:textId="78A9F992" w:rsidR="00546766" w:rsidRDefault="008B7AF9" w:rsidP="00546766">
      <w:pPr>
        <w:spacing w:line="480" w:lineRule="auto"/>
        <w:ind w:firstLine="720"/>
        <w:rPr>
          <w:rFonts w:ascii="Times New Roman" w:hAnsi="Times New Roman" w:cs="Times New Roman"/>
          <w:sz w:val="24"/>
          <w:szCs w:val="24"/>
        </w:rPr>
      </w:pPr>
      <w:r w:rsidRPr="008B7AF9">
        <w:rPr>
          <w:rFonts w:ascii="Times New Roman" w:hAnsi="Times New Roman" w:cs="Times New Roman"/>
          <w:sz w:val="24"/>
          <w:szCs w:val="24"/>
        </w:rPr>
        <w:t>Metrics such as improved product sales and services are counter-effective methods of evaluating the strategic reward system of an organization. The latter is compounded by the feedback given from consumers of about the organization’s customer relations. Such metri</w:t>
      </w:r>
      <w:r w:rsidR="00DE6DD4">
        <w:rPr>
          <w:rFonts w:ascii="Times New Roman" w:hAnsi="Times New Roman" w:cs="Times New Roman"/>
          <w:sz w:val="24"/>
          <w:szCs w:val="24"/>
        </w:rPr>
        <w:t xml:space="preserve">cs </w:t>
      </w:r>
      <w:r w:rsidRPr="008B7AF9">
        <w:rPr>
          <w:rFonts w:ascii="Times New Roman" w:hAnsi="Times New Roman" w:cs="Times New Roman"/>
          <w:sz w:val="24"/>
          <w:szCs w:val="24"/>
        </w:rPr>
        <w:t xml:space="preserve">offer prioritized outlooks in engaging </w:t>
      </w:r>
      <w:r w:rsidR="002572D5">
        <w:rPr>
          <w:rFonts w:ascii="Times New Roman" w:hAnsi="Times New Roman" w:cs="Times New Roman"/>
          <w:sz w:val="24"/>
          <w:szCs w:val="24"/>
        </w:rPr>
        <w:t xml:space="preserve">the </w:t>
      </w:r>
      <w:r w:rsidRPr="008B7AF9">
        <w:rPr>
          <w:rFonts w:ascii="Times New Roman" w:hAnsi="Times New Roman" w:cs="Times New Roman"/>
          <w:sz w:val="24"/>
          <w:szCs w:val="24"/>
        </w:rPr>
        <w:t>market potentiality of the given organization</w:t>
      </w:r>
      <w:r>
        <w:rPr>
          <w:rFonts w:ascii="Times New Roman" w:hAnsi="Times New Roman" w:cs="Times New Roman"/>
          <w:sz w:val="24"/>
          <w:szCs w:val="24"/>
        </w:rPr>
        <w:t xml:space="preserve"> (</w:t>
      </w:r>
      <w:r w:rsidRPr="008B7AF9">
        <w:rPr>
          <w:rFonts w:ascii="Times New Roman" w:hAnsi="Times New Roman" w:cs="Times New Roman"/>
          <w:sz w:val="24"/>
          <w:szCs w:val="24"/>
        </w:rPr>
        <w:t>Moynihan, Baekgaard &amp; Jakobsen 2019</w:t>
      </w:r>
      <w:r>
        <w:rPr>
          <w:rFonts w:ascii="Times New Roman" w:hAnsi="Times New Roman" w:cs="Times New Roman"/>
          <w:sz w:val="24"/>
          <w:szCs w:val="24"/>
        </w:rPr>
        <w:t>)</w:t>
      </w:r>
      <w:r w:rsidRPr="008B7AF9">
        <w:rPr>
          <w:rFonts w:ascii="Times New Roman" w:hAnsi="Times New Roman" w:cs="Times New Roman"/>
          <w:sz w:val="24"/>
          <w:szCs w:val="24"/>
        </w:rPr>
        <w:t>.</w:t>
      </w:r>
    </w:p>
    <w:p w14:paraId="15C03327" w14:textId="132A82A7" w:rsidR="00CE62C1" w:rsidRDefault="00384498" w:rsidP="00546766">
      <w:pPr>
        <w:spacing w:line="480" w:lineRule="auto"/>
        <w:jc w:val="center"/>
        <w:rPr>
          <w:rFonts w:ascii="Times New Roman" w:hAnsi="Times New Roman" w:cs="Times New Roman"/>
          <w:b/>
          <w:sz w:val="24"/>
          <w:szCs w:val="24"/>
        </w:rPr>
      </w:pPr>
      <w:r w:rsidRPr="00F441E6">
        <w:rPr>
          <w:rFonts w:ascii="Times New Roman" w:hAnsi="Times New Roman" w:cs="Times New Roman"/>
          <w:b/>
          <w:sz w:val="24"/>
          <w:szCs w:val="24"/>
        </w:rPr>
        <w:t>Conclusion</w:t>
      </w:r>
    </w:p>
    <w:p w14:paraId="48AD2538" w14:textId="23DC0C95" w:rsidR="00CE62C1" w:rsidRDefault="00E94B26" w:rsidP="00546766">
      <w:pPr>
        <w:spacing w:line="480" w:lineRule="auto"/>
        <w:ind w:firstLine="720"/>
        <w:rPr>
          <w:rFonts w:ascii="Times New Roman" w:hAnsi="Times New Roman" w:cs="Times New Roman"/>
          <w:sz w:val="24"/>
          <w:szCs w:val="24"/>
        </w:rPr>
      </w:pPr>
      <w:r w:rsidRPr="00F441E6">
        <w:rPr>
          <w:rFonts w:ascii="Times New Roman" w:hAnsi="Times New Roman" w:cs="Times New Roman"/>
          <w:sz w:val="24"/>
          <w:szCs w:val="24"/>
        </w:rPr>
        <w:t xml:space="preserve">Communication of </w:t>
      </w:r>
      <w:r w:rsidR="00384498" w:rsidRPr="00F441E6">
        <w:rPr>
          <w:rFonts w:ascii="Times New Roman" w:hAnsi="Times New Roman" w:cs="Times New Roman"/>
          <w:sz w:val="24"/>
          <w:szCs w:val="24"/>
        </w:rPr>
        <w:t xml:space="preserve">the kind of reward </w:t>
      </w:r>
      <w:r w:rsidRPr="00F441E6">
        <w:rPr>
          <w:rFonts w:ascii="Times New Roman" w:hAnsi="Times New Roman" w:cs="Times New Roman"/>
          <w:sz w:val="24"/>
          <w:szCs w:val="24"/>
        </w:rPr>
        <w:t>program to employees</w:t>
      </w:r>
      <w:r w:rsidR="00384498" w:rsidRPr="00F441E6">
        <w:rPr>
          <w:rFonts w:ascii="Times New Roman" w:hAnsi="Times New Roman" w:cs="Times New Roman"/>
          <w:sz w:val="24"/>
          <w:szCs w:val="24"/>
        </w:rPr>
        <w:t xml:space="preserve"> and outlining of the desired employee p</w:t>
      </w:r>
      <w:r w:rsidRPr="00F441E6">
        <w:rPr>
          <w:rFonts w:ascii="Times New Roman" w:hAnsi="Times New Roman" w:cs="Times New Roman"/>
          <w:sz w:val="24"/>
          <w:szCs w:val="24"/>
        </w:rPr>
        <w:t>erformance or behaviors that will reinforce the company</w:t>
      </w:r>
      <w:r w:rsidR="002572D5">
        <w:rPr>
          <w:rFonts w:ascii="Times New Roman" w:hAnsi="Times New Roman" w:cs="Times New Roman"/>
          <w:sz w:val="24"/>
          <w:szCs w:val="24"/>
        </w:rPr>
        <w:t>’</w:t>
      </w:r>
      <w:r w:rsidRPr="00F441E6">
        <w:rPr>
          <w:rFonts w:ascii="Times New Roman" w:hAnsi="Times New Roman" w:cs="Times New Roman"/>
          <w:sz w:val="24"/>
          <w:szCs w:val="24"/>
        </w:rPr>
        <w:t>s goals</w:t>
      </w:r>
      <w:r w:rsidR="00384498" w:rsidRPr="00F441E6">
        <w:rPr>
          <w:rFonts w:ascii="Times New Roman" w:hAnsi="Times New Roman" w:cs="Times New Roman"/>
          <w:sz w:val="24"/>
          <w:szCs w:val="24"/>
        </w:rPr>
        <w:t xml:space="preserve"> should be made clear upon employment. These concepts will see to </w:t>
      </w:r>
      <w:r w:rsidR="002572D5">
        <w:rPr>
          <w:rFonts w:ascii="Times New Roman" w:hAnsi="Times New Roman" w:cs="Times New Roman"/>
          <w:sz w:val="24"/>
          <w:szCs w:val="24"/>
        </w:rPr>
        <w:t xml:space="preserve">the </w:t>
      </w:r>
      <w:r w:rsidR="00384498" w:rsidRPr="00F441E6">
        <w:rPr>
          <w:rFonts w:ascii="Times New Roman" w:hAnsi="Times New Roman" w:cs="Times New Roman"/>
          <w:sz w:val="24"/>
          <w:szCs w:val="24"/>
        </w:rPr>
        <w:t>retention of employees</w:t>
      </w:r>
      <w:r w:rsidR="002572D5">
        <w:rPr>
          <w:rFonts w:ascii="Times New Roman" w:hAnsi="Times New Roman" w:cs="Times New Roman"/>
          <w:sz w:val="24"/>
          <w:szCs w:val="24"/>
        </w:rPr>
        <w:t>,</w:t>
      </w:r>
      <w:r w:rsidR="00384498" w:rsidRPr="00F441E6">
        <w:rPr>
          <w:rFonts w:ascii="Times New Roman" w:hAnsi="Times New Roman" w:cs="Times New Roman"/>
          <w:sz w:val="24"/>
          <w:szCs w:val="24"/>
        </w:rPr>
        <w:t xml:space="preserve"> which is a good sign to proving that the organization lives to its outlined reward systems.</w:t>
      </w:r>
    </w:p>
    <w:p w14:paraId="1C1B11D2" w14:textId="77777777" w:rsidR="00546766" w:rsidRDefault="00546766" w:rsidP="0054676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19DAE3" w14:textId="2F424342" w:rsidR="00CE62C1" w:rsidRDefault="00F95CDB" w:rsidP="00546766">
      <w:pPr>
        <w:spacing w:line="480" w:lineRule="auto"/>
        <w:jc w:val="center"/>
        <w:rPr>
          <w:rFonts w:ascii="Times New Roman" w:hAnsi="Times New Roman" w:cs="Times New Roman"/>
          <w:sz w:val="24"/>
          <w:szCs w:val="24"/>
        </w:rPr>
      </w:pPr>
      <w:r w:rsidRPr="00F441E6">
        <w:rPr>
          <w:rFonts w:ascii="Times New Roman" w:hAnsi="Times New Roman" w:cs="Times New Roman"/>
          <w:sz w:val="24"/>
          <w:szCs w:val="24"/>
        </w:rPr>
        <w:lastRenderedPageBreak/>
        <w:t>References</w:t>
      </w:r>
    </w:p>
    <w:p w14:paraId="0E1D2FFF" w14:textId="77777777" w:rsidR="00546766" w:rsidRDefault="00546766" w:rsidP="00546766">
      <w:pPr>
        <w:spacing w:line="480" w:lineRule="auto"/>
        <w:ind w:left="720" w:hanging="720"/>
        <w:rPr>
          <w:rFonts w:ascii="Times New Roman" w:hAnsi="Times New Roman" w:cs="Times New Roman"/>
          <w:sz w:val="24"/>
          <w:szCs w:val="24"/>
        </w:rPr>
      </w:pPr>
      <w:r w:rsidRPr="00151D56">
        <w:rPr>
          <w:rFonts w:ascii="Times New Roman" w:hAnsi="Times New Roman" w:cs="Times New Roman"/>
          <w:sz w:val="24"/>
          <w:szCs w:val="24"/>
        </w:rPr>
        <w:t>Coccia, M., &amp; Igor, B. (2018). Rewards in public administration: a proposed</w:t>
      </w:r>
      <w:r>
        <w:rPr>
          <w:rFonts w:ascii="Times New Roman" w:hAnsi="Times New Roman" w:cs="Times New Roman"/>
          <w:sz w:val="24"/>
          <w:szCs w:val="24"/>
        </w:rPr>
        <w:t xml:space="preserve"> </w:t>
      </w:r>
      <w:r w:rsidRPr="00151D56">
        <w:rPr>
          <w:rFonts w:ascii="Times New Roman" w:hAnsi="Times New Roman" w:cs="Times New Roman"/>
          <w:sz w:val="24"/>
          <w:szCs w:val="24"/>
        </w:rPr>
        <w:t>classification.</w:t>
      </w:r>
      <w:r>
        <w:rPr>
          <w:rFonts w:ascii="Times New Roman" w:hAnsi="Times New Roman" w:cs="Times New Roman"/>
          <w:sz w:val="24"/>
          <w:szCs w:val="24"/>
        </w:rPr>
        <w:t xml:space="preserve"> </w:t>
      </w:r>
      <w:r w:rsidRPr="00151D56">
        <w:rPr>
          <w:rFonts w:ascii="Times New Roman" w:hAnsi="Times New Roman" w:cs="Times New Roman"/>
          <w:i/>
          <w:iCs/>
          <w:sz w:val="24"/>
          <w:szCs w:val="24"/>
        </w:rPr>
        <w:t>Journal of Social and Administrative Sciences</w:t>
      </w:r>
      <w:r w:rsidRPr="00151D56">
        <w:rPr>
          <w:rFonts w:ascii="Times New Roman" w:hAnsi="Times New Roman" w:cs="Times New Roman"/>
          <w:sz w:val="24"/>
          <w:szCs w:val="24"/>
        </w:rPr>
        <w:t>, </w:t>
      </w:r>
      <w:r w:rsidRPr="00151D56">
        <w:rPr>
          <w:rFonts w:ascii="Times New Roman" w:hAnsi="Times New Roman" w:cs="Times New Roman"/>
          <w:i/>
          <w:iCs/>
          <w:sz w:val="24"/>
          <w:szCs w:val="24"/>
        </w:rPr>
        <w:t>5</w:t>
      </w:r>
      <w:r w:rsidRPr="00151D56">
        <w:rPr>
          <w:rFonts w:ascii="Times New Roman" w:hAnsi="Times New Roman" w:cs="Times New Roman"/>
          <w:sz w:val="24"/>
          <w:szCs w:val="24"/>
        </w:rPr>
        <w:t>(2), 68-80.</w:t>
      </w:r>
    </w:p>
    <w:p w14:paraId="10C70C67" w14:textId="77777777" w:rsidR="00546766" w:rsidRDefault="00546766" w:rsidP="00546766">
      <w:pPr>
        <w:spacing w:line="480" w:lineRule="auto"/>
        <w:ind w:left="720" w:hanging="720"/>
        <w:rPr>
          <w:rFonts w:ascii="Times New Roman" w:hAnsi="Times New Roman" w:cs="Times New Roman"/>
          <w:sz w:val="24"/>
          <w:szCs w:val="24"/>
        </w:rPr>
      </w:pPr>
      <w:r w:rsidRPr="00151D56">
        <w:rPr>
          <w:rFonts w:ascii="Times New Roman" w:hAnsi="Times New Roman" w:cs="Times New Roman"/>
          <w:sz w:val="24"/>
          <w:szCs w:val="24"/>
        </w:rPr>
        <w:t>Klimkiewicz, K., &amp; Beck-Krala, E. (2019). Sustainable Reward Systems Design from the Perspective of HR Professionals. </w:t>
      </w:r>
      <w:r w:rsidRPr="00151D56">
        <w:rPr>
          <w:rFonts w:ascii="Times New Roman" w:hAnsi="Times New Roman" w:cs="Times New Roman"/>
          <w:i/>
          <w:iCs/>
          <w:sz w:val="24"/>
          <w:szCs w:val="24"/>
        </w:rPr>
        <w:t>Organization and Management</w:t>
      </w:r>
      <w:r w:rsidRPr="00151D56">
        <w:rPr>
          <w:rFonts w:ascii="Times New Roman" w:hAnsi="Times New Roman" w:cs="Times New Roman"/>
          <w:sz w:val="24"/>
          <w:szCs w:val="24"/>
        </w:rPr>
        <w:t>, (2 (185)), 81-96.</w:t>
      </w:r>
    </w:p>
    <w:p w14:paraId="3F3378D3" w14:textId="77777777" w:rsidR="00546766" w:rsidRPr="00F441E6" w:rsidRDefault="00546766" w:rsidP="00546766">
      <w:pPr>
        <w:spacing w:line="480" w:lineRule="auto"/>
        <w:ind w:left="720" w:hanging="720"/>
        <w:rPr>
          <w:rFonts w:ascii="Times New Roman" w:hAnsi="Times New Roman" w:cs="Times New Roman"/>
          <w:sz w:val="24"/>
          <w:szCs w:val="24"/>
        </w:rPr>
      </w:pPr>
      <w:r w:rsidRPr="00151D56">
        <w:rPr>
          <w:rFonts w:ascii="Times New Roman" w:hAnsi="Times New Roman" w:cs="Times New Roman"/>
          <w:sz w:val="24"/>
          <w:szCs w:val="24"/>
        </w:rPr>
        <w:t>Moynihan, D. P., Baekgaard, M., &amp; Jakobsen, M. L. (2019). Tackling the Performance Regime Paradox: A Problem‐Solving Approach Engages Professional Goal‐Based Learning. </w:t>
      </w:r>
      <w:r w:rsidRPr="00151D56">
        <w:rPr>
          <w:rFonts w:ascii="Times New Roman" w:hAnsi="Times New Roman" w:cs="Times New Roman"/>
          <w:i/>
          <w:iCs/>
          <w:sz w:val="24"/>
          <w:szCs w:val="24"/>
        </w:rPr>
        <w:t>Public Administration Review</w:t>
      </w:r>
      <w:r w:rsidRPr="00151D56">
        <w:rPr>
          <w:rFonts w:ascii="Times New Roman" w:hAnsi="Times New Roman" w:cs="Times New Roman"/>
          <w:sz w:val="24"/>
          <w:szCs w:val="24"/>
        </w:rPr>
        <w:t>.</w:t>
      </w:r>
    </w:p>
    <w:sectPr w:rsidR="00546766" w:rsidRPr="00F441E6" w:rsidSect="00CE62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A6D831" w14:textId="77777777" w:rsidR="00C9697A" w:rsidRDefault="00C9697A" w:rsidP="00F441E6">
      <w:pPr>
        <w:spacing w:after="0" w:line="240" w:lineRule="auto"/>
      </w:pPr>
      <w:r>
        <w:separator/>
      </w:r>
    </w:p>
  </w:endnote>
  <w:endnote w:type="continuationSeparator" w:id="0">
    <w:p w14:paraId="40BA246E" w14:textId="77777777" w:rsidR="00C9697A" w:rsidRDefault="00C9697A" w:rsidP="00F4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BAC97" w14:textId="77777777" w:rsidR="00C9697A" w:rsidRDefault="00C9697A" w:rsidP="00F441E6">
      <w:pPr>
        <w:spacing w:after="0" w:line="240" w:lineRule="auto"/>
      </w:pPr>
      <w:r>
        <w:separator/>
      </w:r>
    </w:p>
  </w:footnote>
  <w:footnote w:type="continuationSeparator" w:id="0">
    <w:p w14:paraId="0CD4C9A9" w14:textId="77777777" w:rsidR="00C9697A" w:rsidRDefault="00C9697A" w:rsidP="00F44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54414145"/>
      <w:docPartObj>
        <w:docPartGallery w:val="Page Numbers (Top of Page)"/>
        <w:docPartUnique/>
      </w:docPartObj>
    </w:sdtPr>
    <w:sdtEndPr>
      <w:rPr>
        <w:noProof/>
      </w:rPr>
    </w:sdtEndPr>
    <w:sdtContent>
      <w:p w14:paraId="645F976A" w14:textId="694449CD" w:rsidR="00F441E6" w:rsidRPr="00CE62C1" w:rsidRDefault="00CE62C1" w:rsidP="00CE62C1">
        <w:pPr>
          <w:pStyle w:val="Header"/>
          <w:jc w:val="right"/>
          <w:rPr>
            <w:rFonts w:ascii="Times New Roman" w:hAnsi="Times New Roman" w:cs="Times New Roman"/>
          </w:rPr>
        </w:pPr>
        <w:r w:rsidRPr="00CE62C1">
          <w:rPr>
            <w:rFonts w:ascii="Times New Roman" w:hAnsi="Times New Roman" w:cs="Times New Roman"/>
            <w:bCs/>
          </w:rPr>
          <w:t>EVALUATING THE EFFECTIVENESS OF THE REWARD SYSTEMS</w:t>
        </w:r>
        <w:r>
          <w:rPr>
            <w:rFonts w:ascii="Times New Roman" w:hAnsi="Times New Roman" w:cs="Times New Roman"/>
          </w:rPr>
          <w:tab/>
        </w:r>
        <w:r w:rsidRPr="00CE62C1">
          <w:rPr>
            <w:rFonts w:ascii="Times New Roman" w:hAnsi="Times New Roman" w:cs="Times New Roman"/>
          </w:rPr>
          <w:fldChar w:fldCharType="begin"/>
        </w:r>
        <w:r w:rsidRPr="00CE62C1">
          <w:rPr>
            <w:rFonts w:ascii="Times New Roman" w:hAnsi="Times New Roman" w:cs="Times New Roman"/>
          </w:rPr>
          <w:instrText xml:space="preserve"> PAGE   \* MERGEFORMAT </w:instrText>
        </w:r>
        <w:r w:rsidRPr="00CE62C1">
          <w:rPr>
            <w:rFonts w:ascii="Times New Roman" w:hAnsi="Times New Roman" w:cs="Times New Roman"/>
          </w:rPr>
          <w:fldChar w:fldCharType="separate"/>
        </w:r>
        <w:r w:rsidRPr="00CE62C1">
          <w:rPr>
            <w:rFonts w:ascii="Times New Roman" w:hAnsi="Times New Roman" w:cs="Times New Roman"/>
            <w:noProof/>
          </w:rPr>
          <w:t>2</w:t>
        </w:r>
        <w:r w:rsidRPr="00CE62C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60162976"/>
      <w:docPartObj>
        <w:docPartGallery w:val="Page Numbers (Top of Page)"/>
        <w:docPartUnique/>
      </w:docPartObj>
    </w:sdtPr>
    <w:sdtEndPr>
      <w:rPr>
        <w:noProof/>
      </w:rPr>
    </w:sdtEndPr>
    <w:sdtContent>
      <w:p w14:paraId="3EF7594A" w14:textId="452A55AD" w:rsidR="00CE62C1" w:rsidRPr="00CE62C1" w:rsidRDefault="00CE62C1" w:rsidP="00CE62C1">
        <w:pPr>
          <w:pStyle w:val="Header"/>
          <w:jc w:val="right"/>
          <w:rPr>
            <w:rFonts w:ascii="Times New Roman" w:hAnsi="Times New Roman" w:cs="Times New Roman"/>
          </w:rPr>
        </w:pPr>
        <w:r>
          <w:rPr>
            <w:rFonts w:ascii="Times New Roman" w:hAnsi="Times New Roman" w:cs="Times New Roman"/>
          </w:rPr>
          <w:t xml:space="preserve">Running head: </w:t>
        </w:r>
        <w:r w:rsidRPr="00CE62C1">
          <w:rPr>
            <w:rFonts w:ascii="Times New Roman" w:hAnsi="Times New Roman" w:cs="Times New Roman"/>
            <w:bCs/>
          </w:rPr>
          <w:t>EVALUATING THE EFFECTIVENESS OF THE REWARD SYSTEMS</w:t>
        </w:r>
        <w:r>
          <w:rPr>
            <w:rFonts w:ascii="Times New Roman" w:hAnsi="Times New Roman" w:cs="Times New Roman"/>
          </w:rPr>
          <w:tab/>
        </w:r>
        <w:r w:rsidRPr="00CE62C1">
          <w:rPr>
            <w:rFonts w:ascii="Times New Roman" w:hAnsi="Times New Roman" w:cs="Times New Roman"/>
          </w:rPr>
          <w:fldChar w:fldCharType="begin"/>
        </w:r>
        <w:r w:rsidRPr="00CE62C1">
          <w:rPr>
            <w:rFonts w:ascii="Times New Roman" w:hAnsi="Times New Roman" w:cs="Times New Roman"/>
          </w:rPr>
          <w:instrText xml:space="preserve"> PAGE   \* MERGEFORMAT </w:instrText>
        </w:r>
        <w:r w:rsidRPr="00CE62C1">
          <w:rPr>
            <w:rFonts w:ascii="Times New Roman" w:hAnsi="Times New Roman" w:cs="Times New Roman"/>
          </w:rPr>
          <w:fldChar w:fldCharType="separate"/>
        </w:r>
        <w:r w:rsidRPr="00CE62C1">
          <w:rPr>
            <w:rFonts w:ascii="Times New Roman" w:hAnsi="Times New Roman" w:cs="Times New Roman"/>
            <w:noProof/>
          </w:rPr>
          <w:t>2</w:t>
        </w:r>
        <w:r w:rsidRPr="00CE62C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xMDAyNjc0NLEwNDdX0lEKTi0uzszPAykwrAUA1W1+RiwAAAA="/>
  </w:docVars>
  <w:rsids>
    <w:rsidRoot w:val="00F95CDB"/>
    <w:rsid w:val="00151D56"/>
    <w:rsid w:val="001A0F46"/>
    <w:rsid w:val="002572D5"/>
    <w:rsid w:val="00384498"/>
    <w:rsid w:val="004569EB"/>
    <w:rsid w:val="00546766"/>
    <w:rsid w:val="00763CD0"/>
    <w:rsid w:val="00790FC8"/>
    <w:rsid w:val="008B7AF9"/>
    <w:rsid w:val="0094420C"/>
    <w:rsid w:val="00B52550"/>
    <w:rsid w:val="00C9418F"/>
    <w:rsid w:val="00C9697A"/>
    <w:rsid w:val="00CE62C1"/>
    <w:rsid w:val="00DE6DD4"/>
    <w:rsid w:val="00DF4831"/>
    <w:rsid w:val="00E55803"/>
    <w:rsid w:val="00E94B26"/>
    <w:rsid w:val="00EA345B"/>
    <w:rsid w:val="00F441E6"/>
    <w:rsid w:val="00F95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6CC1"/>
  <w15:docId w15:val="{1F32EADA-A39F-4B50-9A27-8B0188C7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1E6"/>
  </w:style>
  <w:style w:type="paragraph" w:styleId="Footer">
    <w:name w:val="footer"/>
    <w:basedOn w:val="Normal"/>
    <w:link w:val="FooterChar"/>
    <w:uiPriority w:val="99"/>
    <w:unhideWhenUsed/>
    <w:rsid w:val="00F44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8</cp:revision>
  <dcterms:created xsi:type="dcterms:W3CDTF">2020-05-31T10:57:00Z</dcterms:created>
  <dcterms:modified xsi:type="dcterms:W3CDTF">2020-05-31T12:25:00Z</dcterms:modified>
</cp:coreProperties>
</file>